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1E7A2E" w:rsidRPr="002E59B3" w:rsidTr="00A04A57">
        <w:trPr>
          <w:trHeight w:val="1026"/>
        </w:trPr>
        <w:tc>
          <w:tcPr>
            <w:tcW w:w="9648" w:type="dxa"/>
            <w:gridSpan w:val="3"/>
          </w:tcPr>
          <w:p w:rsidR="001E7A2E" w:rsidRPr="002E59B3" w:rsidRDefault="001E7A2E" w:rsidP="00A04A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E59B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7D3E6DB" wp14:editId="674C0C4A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7A2E" w:rsidRPr="002E59B3" w:rsidRDefault="001E7A2E" w:rsidP="00A04A57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59B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br w:type="textWrapping" w:clear="all"/>
            </w:r>
            <w:r w:rsidRPr="002E59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1E7A2E" w:rsidRPr="002E59B3" w:rsidRDefault="001E7A2E" w:rsidP="00A04A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ЛЬВІВСЬКОЇ ОБЛАСТІ</w:t>
            </w:r>
          </w:p>
          <w:p w:rsidR="001E7A2E" w:rsidRPr="002E59B3" w:rsidRDefault="001E7A2E" w:rsidP="00A04A5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</w:pP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XV</w:t>
            </w: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сесія </w:t>
            </w: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VI</w:t>
            </w: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>ІІ скликання</w:t>
            </w:r>
          </w:p>
          <w:p w:rsidR="001E7A2E" w:rsidRPr="002E59B3" w:rsidRDefault="001E7A2E" w:rsidP="00A04A5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  <w:lang w:eastAsia="ru-RU"/>
              </w:rPr>
            </w:pPr>
            <w:r w:rsidRPr="002E59B3"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  <w:lang w:eastAsia="ru-RU"/>
              </w:rPr>
              <w:t xml:space="preserve"> РІШЕННЯ</w:t>
            </w:r>
          </w:p>
        </w:tc>
      </w:tr>
      <w:tr w:rsidR="001E7A2E" w:rsidRPr="002E59B3" w:rsidTr="00A04A57">
        <w:tc>
          <w:tcPr>
            <w:tcW w:w="3109" w:type="dxa"/>
          </w:tcPr>
          <w:p w:rsidR="001E7A2E" w:rsidRPr="002E59B3" w:rsidRDefault="001E7A2E" w:rsidP="00A04A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98" w:type="dxa"/>
          </w:tcPr>
          <w:p w:rsidR="001E7A2E" w:rsidRPr="002E59B3" w:rsidRDefault="001E7A2E" w:rsidP="00A04A5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</w:tcPr>
          <w:p w:rsidR="001E7A2E" w:rsidRPr="002E59B3" w:rsidRDefault="001E7A2E" w:rsidP="00A04A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1E7A2E" w:rsidRPr="002E59B3" w:rsidTr="00A04A57">
        <w:trPr>
          <w:trHeight w:val="325"/>
        </w:trPr>
        <w:tc>
          <w:tcPr>
            <w:tcW w:w="3109" w:type="dxa"/>
          </w:tcPr>
          <w:p w:rsidR="001E7A2E" w:rsidRPr="002E59B3" w:rsidRDefault="00C95AA4" w:rsidP="00C95A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01</w:t>
            </w:r>
            <w:r w:rsidR="001E7A2E"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 w:eastAsia="ru-RU"/>
              </w:rPr>
              <w:t>.</w:t>
            </w: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 w:eastAsia="ru-RU"/>
              </w:rPr>
              <w:t>12</w:t>
            </w:r>
            <w:r w:rsidR="001E7A2E"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 w:eastAsia="ru-RU"/>
              </w:rPr>
              <w:t>.202</w:t>
            </w:r>
            <w:r w:rsidR="001E7A2E"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1 року</w:t>
            </w:r>
          </w:p>
        </w:tc>
        <w:tc>
          <w:tcPr>
            <w:tcW w:w="3098" w:type="dxa"/>
          </w:tcPr>
          <w:p w:rsidR="001E7A2E" w:rsidRPr="002E59B3" w:rsidRDefault="001E7A2E" w:rsidP="00A04A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2E59B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</w:t>
            </w:r>
            <w:r w:rsidRPr="002E59B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ru-RU" w:eastAsia="ru-RU"/>
              </w:rPr>
              <w:t>м. Сокаль</w:t>
            </w:r>
          </w:p>
        </w:tc>
        <w:tc>
          <w:tcPr>
            <w:tcW w:w="3441" w:type="dxa"/>
          </w:tcPr>
          <w:p w:rsidR="001E7A2E" w:rsidRPr="002E59B3" w:rsidRDefault="001E7A2E" w:rsidP="00A04A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   </w:t>
            </w:r>
            <w:r w:rsidRP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 w:eastAsia="ru-RU"/>
              </w:rPr>
              <w:t>№</w:t>
            </w:r>
            <w:r w:rsidR="002E59B3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569</w:t>
            </w:r>
          </w:p>
        </w:tc>
      </w:tr>
    </w:tbl>
    <w:p w:rsidR="001E7A2E" w:rsidRPr="002E59B3" w:rsidRDefault="001E7A2E" w:rsidP="001E7A2E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2E59B3">
        <w:rPr>
          <w:b/>
        </w:rPr>
        <w:t> </w:t>
      </w:r>
    </w:p>
    <w:p w:rsidR="001E7A2E" w:rsidRPr="008C2A65" w:rsidRDefault="001E7A2E" w:rsidP="001E7A2E">
      <w:pPr>
        <w:pStyle w:val="a3"/>
        <w:shd w:val="clear" w:color="auto" w:fill="FFFFFF"/>
        <w:spacing w:before="0" w:beforeAutospacing="0" w:after="0" w:afterAutospacing="0"/>
        <w:rPr>
          <w:b/>
          <w:color w:val="212529"/>
        </w:rPr>
      </w:pPr>
      <w:r w:rsidRPr="008C2A65">
        <w:rPr>
          <w:b/>
          <w:color w:val="212529"/>
        </w:rPr>
        <w:t xml:space="preserve">Про включення об’єктів  </w:t>
      </w:r>
    </w:p>
    <w:p w:rsidR="001E7A2E" w:rsidRPr="008C2A65" w:rsidRDefault="001E7A2E" w:rsidP="001E7A2E">
      <w:pPr>
        <w:pStyle w:val="a3"/>
        <w:shd w:val="clear" w:color="auto" w:fill="FFFFFF"/>
        <w:spacing w:before="0" w:beforeAutospacing="0" w:after="0" w:afterAutospacing="0"/>
        <w:rPr>
          <w:b/>
          <w:color w:val="212529"/>
        </w:rPr>
      </w:pPr>
      <w:r w:rsidRPr="008C2A65">
        <w:rPr>
          <w:b/>
          <w:color w:val="212529"/>
        </w:rPr>
        <w:t>нерухомого майна</w:t>
      </w:r>
    </w:p>
    <w:p w:rsidR="001E7A2E" w:rsidRPr="008C2A65" w:rsidRDefault="001E7A2E" w:rsidP="001E7A2E">
      <w:pPr>
        <w:pStyle w:val="a3"/>
        <w:shd w:val="clear" w:color="auto" w:fill="FFFFFF"/>
        <w:spacing w:before="0" w:beforeAutospacing="0" w:after="0" w:afterAutospacing="0"/>
        <w:rPr>
          <w:b/>
          <w:color w:val="212529"/>
        </w:rPr>
      </w:pPr>
      <w:r w:rsidRPr="008C2A65">
        <w:rPr>
          <w:b/>
          <w:color w:val="212529"/>
        </w:rPr>
        <w:t>комунальної  власності</w:t>
      </w:r>
    </w:p>
    <w:p w:rsidR="001E7A2E" w:rsidRPr="008C2A65" w:rsidRDefault="001E7A2E" w:rsidP="001E7A2E">
      <w:pPr>
        <w:pStyle w:val="a3"/>
        <w:shd w:val="clear" w:color="auto" w:fill="FFFFFF"/>
        <w:spacing w:before="0" w:beforeAutospacing="0" w:after="0" w:afterAutospacing="0"/>
      </w:pPr>
      <w:r w:rsidRPr="008C2A65">
        <w:rPr>
          <w:b/>
          <w:color w:val="212529"/>
        </w:rPr>
        <w:t>до Переліків першого</w:t>
      </w:r>
      <w:r w:rsidR="00C67958" w:rsidRPr="008C2A65">
        <w:rPr>
          <w:b/>
          <w:color w:val="212529"/>
        </w:rPr>
        <w:t xml:space="preserve"> та другого</w:t>
      </w:r>
      <w:r w:rsidRPr="008C2A65">
        <w:rPr>
          <w:b/>
          <w:color w:val="212529"/>
        </w:rPr>
        <w:t xml:space="preserve"> типу</w:t>
      </w:r>
    </w:p>
    <w:p w:rsidR="001E7A2E" w:rsidRPr="008C2A65" w:rsidRDefault="001E7A2E" w:rsidP="001E7A2E">
      <w:pPr>
        <w:pStyle w:val="a3"/>
        <w:shd w:val="clear" w:color="auto" w:fill="FFFFFF"/>
        <w:spacing w:before="0" w:beforeAutospacing="0" w:after="0" w:afterAutospacing="0"/>
      </w:pPr>
      <w:r w:rsidRPr="008C2A65">
        <w:t> </w:t>
      </w:r>
    </w:p>
    <w:p w:rsidR="002E59B3" w:rsidRPr="007D09E7" w:rsidRDefault="001E7A2E" w:rsidP="002E59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C2A65">
        <w:rPr>
          <w:sz w:val="24"/>
          <w:szCs w:val="24"/>
        </w:rPr>
        <w:t> </w:t>
      </w:r>
      <w:r w:rsidRPr="008C2A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Керуючись ст. 60 Закону України «Про місцеве самоврядування в Україні», Закону України «Про оренду державного та комунального майна» </w:t>
      </w:r>
      <w:r w:rsidRPr="008C2A65">
        <w:rPr>
          <w:rFonts w:ascii="Times New Roman" w:eastAsia="Segoe UI Symbol" w:hAnsi="Times New Roman" w:cs="Times New Roman"/>
          <w:sz w:val="24"/>
          <w:szCs w:val="24"/>
          <w:shd w:val="clear" w:color="auto" w:fill="FFFFFF"/>
        </w:rPr>
        <w:t>№</w:t>
      </w:r>
      <w:r w:rsidRPr="008C2A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157-IX від 03.10.2019 р., Постановою Кабінету Міністрів України «Деякі питання оренди державного та комунального майна»</w:t>
      </w:r>
      <w:r w:rsidRPr="008C2A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8C2A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від 03.06.2020 р. </w:t>
      </w:r>
      <w:r w:rsidRPr="008C2A65">
        <w:rPr>
          <w:rFonts w:ascii="Times New Roman" w:eastAsia="Segoe UI Symbol" w:hAnsi="Times New Roman" w:cs="Times New Roman"/>
          <w:sz w:val="24"/>
          <w:szCs w:val="24"/>
          <w:shd w:val="clear" w:color="auto" w:fill="FFFFFF"/>
        </w:rPr>
        <w:t>№</w:t>
      </w:r>
      <w:r w:rsidRPr="008C2A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483, України </w:t>
      </w:r>
      <w:r w:rsidRPr="007D09E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</w:t>
      </w:r>
      <w:r w:rsidRPr="007D09E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затвердження примірних договорів оренди державного майна</w:t>
      </w:r>
      <w:r w:rsidRPr="007D09E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Pr="007D09E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7D09E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від 12.08.2020 р. </w:t>
      </w:r>
      <w:r w:rsidRPr="007D09E7">
        <w:rPr>
          <w:rFonts w:ascii="Times New Roman" w:eastAsia="Segoe UI Symbol" w:hAnsi="Times New Roman" w:cs="Times New Roman"/>
          <w:sz w:val="24"/>
          <w:szCs w:val="24"/>
          <w:shd w:val="clear" w:color="auto" w:fill="FFFFFF"/>
        </w:rPr>
        <w:t>№</w:t>
      </w:r>
      <w:r w:rsidRPr="007D09E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820 з метою раціонального, економного та ефективного управління ресурсами територіальної громади, для врегулювання правових, економічних та організаційних відносин, пов’язаних з передачею в оренду майна, що перебуває в комунальній власності, Сокальська міська  рада, - </w:t>
      </w:r>
    </w:p>
    <w:p w:rsidR="002E59B3" w:rsidRPr="007D09E7" w:rsidRDefault="002E59B3" w:rsidP="002E59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E7A2E" w:rsidRPr="007D09E7" w:rsidRDefault="001E7A2E" w:rsidP="002E59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9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ВИРІШИЛА:</w:t>
      </w:r>
    </w:p>
    <w:p w:rsidR="001E7A2E" w:rsidRPr="007D09E7" w:rsidRDefault="001E7A2E" w:rsidP="001E7A2E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:rsidR="001E7A2E" w:rsidRPr="007D09E7" w:rsidRDefault="001E7A2E" w:rsidP="001E7A2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lang w:val="ru-RU"/>
        </w:rPr>
      </w:pPr>
      <w:r w:rsidRPr="007D09E7">
        <w:t xml:space="preserve">Включити об’єкти нерухомого майна комунальної власності Сокальської міської ради до Переліку </w:t>
      </w:r>
      <w:r w:rsidR="00BD4101" w:rsidRPr="007D09E7">
        <w:t>першого</w:t>
      </w:r>
      <w:r w:rsidRPr="007D09E7">
        <w:t xml:space="preserve"> типу згідно з Додатком </w:t>
      </w:r>
      <w:r w:rsidR="00C67958" w:rsidRPr="007D09E7">
        <w:t>1.</w:t>
      </w:r>
    </w:p>
    <w:p w:rsidR="00BD4101" w:rsidRPr="007D09E7" w:rsidRDefault="00BD4101" w:rsidP="001E7A2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lang w:val="ru-RU"/>
        </w:rPr>
      </w:pPr>
      <w:r w:rsidRPr="007D09E7">
        <w:t>Включити об’єкти нерухомого майна комунальної власності Сокальської міської ради до Переліку другого типу згідно з Додатком 2</w:t>
      </w:r>
    </w:p>
    <w:p w:rsidR="001E7A2E" w:rsidRPr="007D09E7" w:rsidRDefault="00BD4101" w:rsidP="001E7A2E">
      <w:pPr>
        <w:pStyle w:val="a3"/>
        <w:shd w:val="clear" w:color="auto" w:fill="FFFFFF"/>
        <w:spacing w:before="0" w:beforeAutospacing="0" w:after="0" w:afterAutospacing="0"/>
        <w:jc w:val="both"/>
      </w:pPr>
      <w:r w:rsidRPr="007D09E7">
        <w:t xml:space="preserve">   </w:t>
      </w:r>
      <w:r w:rsidR="00AD66B5" w:rsidRPr="007D09E7">
        <w:t xml:space="preserve"> </w:t>
      </w:r>
      <w:r w:rsidRPr="007D09E7">
        <w:t xml:space="preserve">  3</w:t>
      </w:r>
      <w:r w:rsidR="001E7A2E" w:rsidRPr="007D09E7">
        <w:t>.  Надати дозвіл  на виготовлення звіту про оцінку майна, яке віднесено до Переліку першого типу.</w:t>
      </w:r>
    </w:p>
    <w:p w:rsidR="00AA0C8A" w:rsidRPr="00AA0C8A" w:rsidRDefault="001E7A2E" w:rsidP="00AA0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C8A">
        <w:rPr>
          <w:rFonts w:ascii="Times New Roman" w:hAnsi="Times New Roman" w:cs="Times New Roman"/>
          <w:color w:val="212529"/>
          <w:sz w:val="24"/>
          <w:szCs w:val="24"/>
        </w:rPr>
        <w:t> </w:t>
      </w:r>
      <w:r w:rsidR="00070B9C" w:rsidRPr="00AA0C8A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="00AD66B5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="00070B9C" w:rsidRPr="00AA0C8A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="00BD4101" w:rsidRPr="00AA0C8A">
        <w:rPr>
          <w:rFonts w:ascii="Times New Roman" w:hAnsi="Times New Roman" w:cs="Times New Roman"/>
          <w:color w:val="212529"/>
          <w:sz w:val="24"/>
          <w:szCs w:val="24"/>
        </w:rPr>
        <w:t>4</w:t>
      </w:r>
      <w:r w:rsidRPr="00AA0C8A">
        <w:rPr>
          <w:rFonts w:ascii="Times New Roman" w:hAnsi="Times New Roman" w:cs="Times New Roman"/>
          <w:color w:val="212529"/>
          <w:sz w:val="24"/>
          <w:szCs w:val="24"/>
        </w:rPr>
        <w:t xml:space="preserve">. </w:t>
      </w:r>
      <w:r w:rsidR="00AA0C8A" w:rsidRPr="00AA0C8A">
        <w:rPr>
          <w:rFonts w:ascii="Times New Roman" w:eastAsia="Times New Roman" w:hAnsi="Times New Roman" w:cs="Times New Roman"/>
          <w:sz w:val="24"/>
          <w:szCs w:val="24"/>
        </w:rPr>
        <w:t xml:space="preserve">Контроль за виконанням цього рішення покласти на </w:t>
      </w:r>
      <w:r w:rsidR="00AA0C8A" w:rsidRPr="00AA0C8A">
        <w:rPr>
          <w:rFonts w:ascii="Times New Roman" w:hAnsi="Times New Roman" w:cs="Times New Roman"/>
          <w:sz w:val="24"/>
          <w:szCs w:val="24"/>
        </w:rPr>
        <w:t>заступника міського голови з питань діяльності виконавчих органів ради    О.Р. Олійника.</w:t>
      </w:r>
    </w:p>
    <w:p w:rsidR="00B86355" w:rsidRDefault="00B86355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</w:rPr>
      </w:pPr>
    </w:p>
    <w:p w:rsidR="000F45A3" w:rsidRPr="002E59B3" w:rsidRDefault="00B86355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bCs/>
          <w:color w:val="212529"/>
          <w:sz w:val="28"/>
          <w:szCs w:val="28"/>
        </w:rPr>
      </w:pPr>
      <w:r w:rsidRPr="002E59B3">
        <w:rPr>
          <w:b/>
          <w:bCs/>
          <w:color w:val="212529"/>
          <w:sz w:val="28"/>
          <w:szCs w:val="28"/>
        </w:rPr>
        <w:t>Міський голова                                                                Сергій КАСЯН</w:t>
      </w:r>
    </w:p>
    <w:p w:rsidR="009A5173" w:rsidRDefault="009A517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C95AA4" w:rsidRDefault="00C95AA4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C95AA4" w:rsidRDefault="00C95AA4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</w:t>
      </w:r>
    </w:p>
    <w:p w:rsidR="002E59B3" w:rsidRDefault="002E59B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4"/>
        </w:rPr>
        <w:t>Додаток 1</w:t>
      </w:r>
    </w:p>
    <w:p w:rsid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>до рішення сесії</w:t>
      </w:r>
    </w:p>
    <w:p w:rsid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Сокальської міської ради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eastAsia="Segoe UI Symbol" w:hAnsi="Times New Roman" w:cs="Times New Roman"/>
          <w:sz w:val="24"/>
        </w:rPr>
        <w:t xml:space="preserve">від </w:t>
      </w:r>
      <w:r w:rsidR="001C3604">
        <w:rPr>
          <w:rFonts w:ascii="Times New Roman" w:eastAsia="Segoe UI Symbol" w:hAnsi="Times New Roman" w:cs="Times New Roman"/>
          <w:sz w:val="24"/>
        </w:rPr>
        <w:t>01</w:t>
      </w:r>
      <w:r>
        <w:rPr>
          <w:rFonts w:ascii="Times New Roman" w:eastAsia="Segoe UI Symbol" w:hAnsi="Times New Roman" w:cs="Times New Roman"/>
          <w:sz w:val="24"/>
        </w:rPr>
        <w:t>.</w:t>
      </w:r>
      <w:r w:rsidR="001C3604">
        <w:rPr>
          <w:rFonts w:ascii="Times New Roman" w:eastAsia="Segoe UI Symbol" w:hAnsi="Times New Roman" w:cs="Times New Roman"/>
          <w:sz w:val="24"/>
        </w:rPr>
        <w:t>12</w:t>
      </w:r>
      <w:r>
        <w:rPr>
          <w:rFonts w:ascii="Times New Roman" w:eastAsia="Segoe UI Symbol" w:hAnsi="Times New Roman" w:cs="Times New Roman"/>
          <w:sz w:val="24"/>
        </w:rPr>
        <w:t>.2021 р. №</w:t>
      </w:r>
      <w:r w:rsidR="00F71FCA">
        <w:rPr>
          <w:rFonts w:ascii="Times New Roman" w:eastAsia="Segoe UI Symbol" w:hAnsi="Times New Roman" w:cs="Times New Roman"/>
          <w:sz w:val="24"/>
        </w:rPr>
        <w:t xml:space="preserve"> </w:t>
      </w:r>
      <w:r w:rsidR="001C3604">
        <w:rPr>
          <w:rFonts w:ascii="Times New Roman" w:eastAsia="Segoe UI Symbol" w:hAnsi="Times New Roman" w:cs="Times New Roman"/>
          <w:sz w:val="24"/>
        </w:rPr>
        <w:t>569</w:t>
      </w:r>
    </w:p>
    <w:p w:rsidR="000F45A3" w:rsidRDefault="000F45A3" w:rsidP="000F45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0F45A3" w:rsidRDefault="000F45A3" w:rsidP="000F45A3">
      <w:pPr>
        <w:ind w:firstLine="708"/>
        <w:rPr>
          <w:sz w:val="28"/>
          <w:szCs w:val="28"/>
        </w:rPr>
      </w:pPr>
    </w:p>
    <w:tbl>
      <w:tblPr>
        <w:tblW w:w="10955" w:type="dxa"/>
        <w:tblInd w:w="-1026" w:type="dxa"/>
        <w:tblLook w:val="04A0" w:firstRow="1" w:lastRow="0" w:firstColumn="1" w:lastColumn="0" w:noHBand="0" w:noVBand="1"/>
      </w:tblPr>
      <w:tblGrid>
        <w:gridCol w:w="482"/>
        <w:gridCol w:w="2415"/>
        <w:gridCol w:w="1969"/>
        <w:gridCol w:w="2530"/>
        <w:gridCol w:w="1426"/>
        <w:gridCol w:w="2133"/>
      </w:tblGrid>
      <w:tr w:rsidR="000F45A3" w:rsidTr="000F45A3">
        <w:trPr>
          <w:trHeight w:val="720"/>
        </w:trPr>
        <w:tc>
          <w:tcPr>
            <w:tcW w:w="10955" w:type="dxa"/>
            <w:gridSpan w:val="6"/>
            <w:hideMark/>
          </w:tcPr>
          <w:p w:rsidR="000F45A3" w:rsidRPr="00B42A92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42A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Перелік першого типу об’єктів оренди, які </w:t>
            </w:r>
            <w:r w:rsidR="00C95A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підлягають передачі в оренду </w:t>
            </w:r>
            <w:r w:rsidR="00C95A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br/>
            </w:r>
            <w:r w:rsidRPr="00B42A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з проведення</w:t>
            </w:r>
            <w:r w:rsidR="00C95A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B42A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аукціону</w:t>
            </w:r>
          </w:p>
        </w:tc>
      </w:tr>
      <w:tr w:rsidR="000F45A3" w:rsidTr="000F45A3">
        <w:trPr>
          <w:trHeight w:val="255"/>
        </w:trPr>
        <w:tc>
          <w:tcPr>
            <w:tcW w:w="482" w:type="dxa"/>
            <w:vAlign w:val="bottom"/>
            <w:hideMark/>
          </w:tcPr>
          <w:p w:rsidR="000F45A3" w:rsidRDefault="000F45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415" w:type="dxa"/>
            <w:vAlign w:val="bottom"/>
            <w:hideMark/>
          </w:tcPr>
          <w:p w:rsidR="000F45A3" w:rsidRDefault="000F45A3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969" w:type="dxa"/>
            <w:vAlign w:val="bottom"/>
            <w:hideMark/>
          </w:tcPr>
          <w:p w:rsidR="000F45A3" w:rsidRDefault="000F45A3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2530" w:type="dxa"/>
            <w:vAlign w:val="bottom"/>
            <w:hideMark/>
          </w:tcPr>
          <w:p w:rsidR="000F45A3" w:rsidRPr="00B42A92" w:rsidRDefault="000F45A3">
            <w:pPr>
              <w:spacing w:after="0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26" w:type="dxa"/>
            <w:vAlign w:val="bottom"/>
            <w:hideMark/>
          </w:tcPr>
          <w:p w:rsidR="000F45A3" w:rsidRPr="00B42A92" w:rsidRDefault="000F45A3">
            <w:pPr>
              <w:spacing w:after="0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2133" w:type="dxa"/>
            <w:vAlign w:val="bottom"/>
            <w:hideMark/>
          </w:tcPr>
          <w:p w:rsidR="000F45A3" w:rsidRDefault="000F45A3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  <w:tr w:rsidR="000F45A3" w:rsidTr="000F45A3">
        <w:trPr>
          <w:trHeight w:val="60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№ з/п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Найменування об'єкту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Балансоутримувач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Адреса об'єкту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Загальна площа,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Цільове використання</w:t>
            </w:r>
          </w:p>
        </w:tc>
      </w:tr>
      <w:tr w:rsidR="000F45A3" w:rsidTr="000F45A3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F45A3" w:rsidRDefault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</w:t>
            </w:r>
          </w:p>
        </w:tc>
      </w:tr>
      <w:tr w:rsidR="000F45A3" w:rsidTr="000F45A3">
        <w:trPr>
          <w:trHeight w:val="21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A3" w:rsidRDefault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45A3" w:rsidRDefault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нежитлове приміщення на ІІІ поверсі адміністративного будинку ФСК «Сокіл»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45A3" w:rsidRDefault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КУ «Центр з обслуговування закладів освіти»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45A3" w:rsidRDefault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м.Сокаль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, вул. Стуса, 4б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45A3" w:rsidRDefault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15,1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45A3" w:rsidRDefault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розміщення офісу</w:t>
            </w:r>
          </w:p>
        </w:tc>
      </w:tr>
    </w:tbl>
    <w:p w:rsidR="000F45A3" w:rsidRDefault="000F45A3" w:rsidP="000F45A3">
      <w:pPr>
        <w:ind w:firstLine="708"/>
        <w:rPr>
          <w:sz w:val="28"/>
          <w:szCs w:val="28"/>
        </w:rPr>
      </w:pPr>
    </w:p>
    <w:p w:rsidR="001C3604" w:rsidRDefault="001C3604" w:rsidP="001C3604">
      <w:pPr>
        <w:tabs>
          <w:tab w:val="left" w:pos="6315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1C3604" w:rsidRDefault="001C3604" w:rsidP="001C3604">
      <w:pPr>
        <w:tabs>
          <w:tab w:val="left" w:pos="6315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0F45A3" w:rsidRPr="001C3604" w:rsidRDefault="001C3604" w:rsidP="001C3604">
      <w:pPr>
        <w:tabs>
          <w:tab w:val="left" w:pos="6315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1C3604">
        <w:rPr>
          <w:rFonts w:ascii="Times New Roman" w:hAnsi="Times New Roman" w:cs="Times New Roman"/>
          <w:sz w:val="24"/>
          <w:szCs w:val="24"/>
        </w:rPr>
        <w:t xml:space="preserve">Секретар ради </w:t>
      </w:r>
      <w:r w:rsidRPr="001C3604">
        <w:rPr>
          <w:rFonts w:ascii="Times New Roman" w:hAnsi="Times New Roman" w:cs="Times New Roman"/>
          <w:sz w:val="24"/>
          <w:szCs w:val="24"/>
        </w:rPr>
        <w:tab/>
        <w:t>Ігор С</w:t>
      </w:r>
      <w:r w:rsidR="00AD66B5">
        <w:rPr>
          <w:rFonts w:ascii="Times New Roman" w:hAnsi="Times New Roman" w:cs="Times New Roman"/>
          <w:sz w:val="24"/>
          <w:szCs w:val="24"/>
        </w:rPr>
        <w:t>ИДОР</w:t>
      </w:r>
    </w:p>
    <w:p w:rsidR="000F45A3" w:rsidRDefault="000F45A3" w:rsidP="000F45A3">
      <w:pPr>
        <w:ind w:firstLine="708"/>
        <w:rPr>
          <w:sz w:val="28"/>
          <w:szCs w:val="28"/>
        </w:rPr>
      </w:pPr>
    </w:p>
    <w:p w:rsidR="000F45A3" w:rsidRDefault="000F45A3" w:rsidP="000F45A3"/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bCs/>
          <w:color w:val="212529"/>
          <w:sz w:val="28"/>
          <w:szCs w:val="28"/>
        </w:rPr>
      </w:pPr>
    </w:p>
    <w:p w:rsid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0F45A3" w:rsidRP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 w:rsidRPr="000F45A3">
        <w:rPr>
          <w:rFonts w:ascii="Times New Roman" w:eastAsia="Times New Roman" w:hAnsi="Times New Roman" w:cs="Times New Roman"/>
          <w:sz w:val="24"/>
        </w:rPr>
        <w:t>Додаток 2</w:t>
      </w:r>
    </w:p>
    <w:p w:rsidR="000F45A3" w:rsidRP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 w:rsidRPr="000F45A3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</w:t>
      </w:r>
      <w:r w:rsidRPr="000F45A3">
        <w:rPr>
          <w:rFonts w:ascii="Times New Roman" w:eastAsia="Times New Roman" w:hAnsi="Times New Roman" w:cs="Times New Roman"/>
          <w:sz w:val="24"/>
        </w:rPr>
        <w:t>до рішення сесії</w:t>
      </w:r>
    </w:p>
    <w:p w:rsidR="000F45A3" w:rsidRPr="000F45A3" w:rsidRDefault="000F45A3" w:rsidP="000F4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 w:rsidRPr="000F45A3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</w:t>
      </w:r>
      <w:r w:rsidRPr="000F45A3">
        <w:rPr>
          <w:rFonts w:ascii="Times New Roman" w:eastAsia="Times New Roman" w:hAnsi="Times New Roman" w:cs="Times New Roman"/>
          <w:sz w:val="24"/>
        </w:rPr>
        <w:t xml:space="preserve">Сокальської міської ради </w:t>
      </w:r>
      <w:r w:rsidRPr="000F45A3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</w:t>
      </w:r>
      <w:r w:rsidRPr="000F45A3">
        <w:rPr>
          <w:rFonts w:ascii="Times New Roman" w:eastAsia="Times New Roman" w:hAnsi="Times New Roman" w:cs="Times New Roman"/>
          <w:b/>
          <w:sz w:val="24"/>
        </w:rPr>
        <w:tab/>
      </w:r>
      <w:r w:rsidRPr="000F45A3">
        <w:rPr>
          <w:rFonts w:ascii="Times New Roman" w:eastAsia="Times New Roman" w:hAnsi="Times New Roman" w:cs="Times New Roman"/>
          <w:b/>
          <w:sz w:val="24"/>
        </w:rPr>
        <w:tab/>
      </w:r>
      <w:r w:rsidRPr="000F45A3">
        <w:rPr>
          <w:rFonts w:ascii="Times New Roman" w:eastAsia="Times New Roman" w:hAnsi="Times New Roman" w:cs="Times New Roman"/>
          <w:b/>
          <w:sz w:val="24"/>
        </w:rPr>
        <w:tab/>
      </w:r>
      <w:r w:rsidRPr="000F45A3">
        <w:rPr>
          <w:rFonts w:ascii="Times New Roman" w:eastAsia="Times New Roman" w:hAnsi="Times New Roman" w:cs="Times New Roman"/>
          <w:b/>
          <w:sz w:val="24"/>
        </w:rPr>
        <w:tab/>
      </w:r>
      <w:r w:rsidRPr="000F45A3">
        <w:rPr>
          <w:rFonts w:ascii="Times New Roman" w:eastAsia="Times New Roman" w:hAnsi="Times New Roman" w:cs="Times New Roman"/>
          <w:b/>
          <w:sz w:val="24"/>
        </w:rPr>
        <w:tab/>
      </w:r>
      <w:r w:rsidRPr="000F45A3">
        <w:rPr>
          <w:rFonts w:ascii="Times New Roman" w:eastAsia="Times New Roman" w:hAnsi="Times New Roman" w:cs="Times New Roman"/>
          <w:b/>
          <w:sz w:val="24"/>
        </w:rPr>
        <w:tab/>
      </w:r>
      <w:r w:rsidRPr="000F45A3">
        <w:rPr>
          <w:rFonts w:ascii="Times New Roman" w:eastAsia="Times New Roman" w:hAnsi="Times New Roman" w:cs="Times New Roman"/>
          <w:b/>
          <w:sz w:val="24"/>
        </w:rPr>
        <w:tab/>
      </w:r>
      <w:r w:rsidRPr="000F45A3">
        <w:rPr>
          <w:rFonts w:ascii="Times New Roman" w:eastAsia="Times New Roman" w:hAnsi="Times New Roman" w:cs="Times New Roman"/>
          <w:b/>
          <w:sz w:val="24"/>
        </w:rPr>
        <w:tab/>
      </w:r>
      <w:r w:rsidRPr="000F45A3">
        <w:rPr>
          <w:rFonts w:ascii="Times New Roman" w:eastAsia="Times New Roman" w:hAnsi="Times New Roman" w:cs="Times New Roman"/>
          <w:b/>
          <w:sz w:val="24"/>
        </w:rPr>
        <w:tab/>
        <w:t xml:space="preserve">   </w:t>
      </w:r>
      <w:r w:rsidRPr="000F45A3">
        <w:rPr>
          <w:rFonts w:ascii="Times New Roman" w:eastAsia="Segoe UI Symbol" w:hAnsi="Times New Roman" w:cs="Times New Roman"/>
          <w:sz w:val="24"/>
        </w:rPr>
        <w:t xml:space="preserve">від </w:t>
      </w:r>
      <w:r w:rsidR="001C3604">
        <w:rPr>
          <w:rFonts w:ascii="Times New Roman" w:eastAsia="Segoe UI Symbol" w:hAnsi="Times New Roman" w:cs="Times New Roman"/>
          <w:sz w:val="24"/>
        </w:rPr>
        <w:t>01</w:t>
      </w:r>
      <w:r w:rsidRPr="000F45A3">
        <w:rPr>
          <w:rFonts w:ascii="Times New Roman" w:eastAsia="Segoe UI Symbol" w:hAnsi="Times New Roman" w:cs="Times New Roman"/>
          <w:sz w:val="24"/>
        </w:rPr>
        <w:t>.</w:t>
      </w:r>
      <w:r w:rsidR="001C3604">
        <w:rPr>
          <w:rFonts w:ascii="Times New Roman" w:eastAsia="Segoe UI Symbol" w:hAnsi="Times New Roman" w:cs="Times New Roman"/>
          <w:sz w:val="24"/>
        </w:rPr>
        <w:t>12</w:t>
      </w:r>
      <w:r w:rsidRPr="000F45A3">
        <w:rPr>
          <w:rFonts w:ascii="Times New Roman" w:eastAsia="Segoe UI Symbol" w:hAnsi="Times New Roman" w:cs="Times New Roman"/>
          <w:sz w:val="24"/>
        </w:rPr>
        <w:t>.2021 р. №</w:t>
      </w:r>
      <w:r w:rsidR="00F71FCA">
        <w:rPr>
          <w:rFonts w:ascii="Times New Roman" w:eastAsia="Segoe UI Symbol" w:hAnsi="Times New Roman" w:cs="Times New Roman"/>
          <w:sz w:val="24"/>
        </w:rPr>
        <w:t xml:space="preserve"> </w:t>
      </w:r>
      <w:r w:rsidR="001C3604">
        <w:rPr>
          <w:rFonts w:ascii="Times New Roman" w:eastAsia="Segoe UI Symbol" w:hAnsi="Times New Roman" w:cs="Times New Roman"/>
          <w:sz w:val="24"/>
        </w:rPr>
        <w:t>569</w:t>
      </w:r>
    </w:p>
    <w:tbl>
      <w:tblPr>
        <w:tblW w:w="10843" w:type="dxa"/>
        <w:tblInd w:w="-1026" w:type="dxa"/>
        <w:tblLook w:val="04A0" w:firstRow="1" w:lastRow="0" w:firstColumn="1" w:lastColumn="0" w:noHBand="0" w:noVBand="1"/>
      </w:tblPr>
      <w:tblGrid>
        <w:gridCol w:w="494"/>
        <w:gridCol w:w="2079"/>
        <w:gridCol w:w="2120"/>
        <w:gridCol w:w="3104"/>
        <w:gridCol w:w="1275"/>
        <w:gridCol w:w="1771"/>
      </w:tblGrid>
      <w:tr w:rsidR="000F45A3" w:rsidRPr="000F45A3" w:rsidTr="00A43802">
        <w:trPr>
          <w:trHeight w:val="720"/>
        </w:trPr>
        <w:tc>
          <w:tcPr>
            <w:tcW w:w="10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Перелік другого типу об’єктів оренди, які підлягають передачі в оренду </w:t>
            </w:r>
            <w:r w:rsidRPr="000F45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br/>
              <w:t>без проведення аукціону</w:t>
            </w:r>
          </w:p>
        </w:tc>
      </w:tr>
      <w:tr w:rsidR="000F45A3" w:rsidRPr="000F45A3" w:rsidTr="00A43802">
        <w:trPr>
          <w:trHeight w:val="255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0F45A3" w:rsidRPr="000F45A3" w:rsidTr="00A43802">
        <w:trPr>
          <w:trHeight w:val="6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lang w:eastAsia="uk-UA"/>
              </w:rPr>
              <w:t>№ з/п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lang w:eastAsia="uk-UA"/>
              </w:rPr>
              <w:t>Найменування об'єкту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lang w:eastAsia="uk-UA"/>
              </w:rPr>
              <w:t>Орендодавець або Балансоутримувач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lang w:eastAsia="uk-UA"/>
              </w:rPr>
              <w:t>Адреса об'єкту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Загальна площа,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b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lang w:eastAsia="uk-UA"/>
              </w:rPr>
              <w:t>Цільове використання</w:t>
            </w:r>
          </w:p>
        </w:tc>
      </w:tr>
      <w:tr w:rsidR="000F45A3" w:rsidRPr="000F45A3" w:rsidTr="00A43802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3" w:rsidRPr="000F45A3" w:rsidRDefault="000F45A3" w:rsidP="000F4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uk-UA"/>
              </w:rPr>
              <w:t>6</w:t>
            </w:r>
          </w:p>
        </w:tc>
      </w:tr>
      <w:tr w:rsidR="000F45A3" w:rsidRPr="000F45A3" w:rsidTr="00A43802">
        <w:trPr>
          <w:trHeight w:val="21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Нежитлове напівпідвальне приміщення житлового будинку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м.Сокаль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 Чайковського,42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196,4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для розміщення громадської організації Сокальська районна Асоціація інвалідів</w:t>
            </w:r>
          </w:p>
        </w:tc>
      </w:tr>
      <w:tr w:rsidR="000F45A3" w:rsidRPr="000F45A3" w:rsidTr="00A43802">
        <w:trPr>
          <w:trHeight w:val="21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на ІІ поверсі нежитлової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м.Сокаль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 Шептицького,45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22,3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7D0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для розміщення громадської організації «Шахово-ша</w:t>
            </w:r>
            <w:r w:rsidR="007D09E7">
              <w:rPr>
                <w:rFonts w:ascii="Times New Roman" w:eastAsia="Times New Roman" w:hAnsi="Times New Roman" w:cs="Times New Roman"/>
                <w:lang w:eastAsia="uk-UA"/>
              </w:rPr>
              <w:t>ш</w:t>
            </w: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ковий клуб «Гамбіт»</w:t>
            </w:r>
          </w:p>
        </w:tc>
      </w:tr>
      <w:tr w:rsidR="000F45A3" w:rsidRPr="000F45A3" w:rsidTr="00A43802">
        <w:trPr>
          <w:trHeight w:val="21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на І поверсі нежитлової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м.Сокаль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 Шептицького,44а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85,2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 Сокальської орга</w:t>
            </w:r>
            <w:r w:rsidR="00B479B2">
              <w:rPr>
                <w:rFonts w:ascii="Times New Roman" w:eastAsia="Times New Roman" w:hAnsi="Times New Roman" w:cs="Times New Roman"/>
                <w:lang w:eastAsia="uk-UA"/>
              </w:rPr>
              <w:t>нізації Товариства Червоного Хре</w:t>
            </w: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ста України</w:t>
            </w:r>
          </w:p>
        </w:tc>
      </w:tr>
      <w:tr w:rsidR="000F45A3" w:rsidRPr="000F45A3" w:rsidTr="00A43802">
        <w:trPr>
          <w:trHeight w:val="21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Нежитлове приміщення окремої будівлі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565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с.Пісочне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 Піскова,</w:t>
            </w:r>
            <w:r w:rsidR="005654CE">
              <w:rPr>
                <w:rFonts w:ascii="Times New Roman" w:eastAsia="Times New Roman" w:hAnsi="Times New Roman" w:cs="Times New Roman"/>
                <w:lang w:eastAsia="uk-UA"/>
              </w:rPr>
              <w:t>14</w:t>
            </w: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42,0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народного дому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Відділ культури Сокальської  міської ради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с.Теляж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 Ланковецька,70а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48,8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6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Нежитлове приміщення окремої 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с.Ульвівок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вул. Над Бугом,36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43,0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7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окремої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с.Перетоки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вул.Шевченка,74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40,0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35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8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дитячого садочку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КУ «Центр обслуговування закладів освіти» Сокальської міської ради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с.Стенятин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 Центральна,107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76,2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9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 народного дому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Відділ культури Сокальської  міської ради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с.Завишень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вул.Українська,33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39,83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10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адміністративної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с.Переспа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вул. І.Франка,8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45,5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11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Нежитлове приміщення окремої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с.Зубків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вул..Шевченка,3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40,0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12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адміністративної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с.Поториця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вул. Зелена,112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42,0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13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дитячого садочку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КУ «Центр обслуговування закладів освіти» Сокальської міської ради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с.Горбків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вул.Стуса,16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57,0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14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адміністративної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с.Боб’ятин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вул.Куток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62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100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15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адміністративної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с.Романівка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 Шевченка 3/1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36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16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 народного дому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Відділ культури Сокальської  міської ради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с.Опільсько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, вул.Шевченка,46а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48,0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17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Нежитлового приміщення  </w:t>
            </w: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окремої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565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с.Тудорковичі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 Лісна</w:t>
            </w:r>
            <w:r w:rsidR="005654CE">
              <w:rPr>
                <w:rFonts w:ascii="Times New Roman" w:eastAsia="Times New Roman" w:hAnsi="Times New Roman" w:cs="Times New Roman"/>
                <w:lang w:eastAsia="uk-UA"/>
              </w:rPr>
              <w:t>,76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42,0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  <w:tr w:rsidR="000F45A3" w:rsidRPr="000F45A3" w:rsidTr="00A43802">
        <w:trPr>
          <w:trHeight w:val="1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18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Частина нежитлового приміщення  окремої будівлі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Сокальська міська рада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565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Львівська область, Червоноградський район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с.Войславичі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, вул..Б.Хмельницького,3</w:t>
            </w:r>
            <w:r w:rsidR="005654CE"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  <w:bookmarkStart w:id="0" w:name="_GoBack"/>
            <w:bookmarkEnd w:id="0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 xml:space="preserve">57,0 </w:t>
            </w:r>
            <w:proofErr w:type="spellStart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кв.м</w:t>
            </w:r>
            <w:proofErr w:type="spellEnd"/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A3" w:rsidRPr="000F45A3" w:rsidRDefault="000F45A3" w:rsidP="000F4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F45A3">
              <w:rPr>
                <w:rFonts w:ascii="Times New Roman" w:eastAsia="Times New Roman" w:hAnsi="Times New Roman" w:cs="Times New Roman"/>
                <w:lang w:eastAsia="uk-UA"/>
              </w:rPr>
              <w:t>Розміщення фельдшерського пункту</w:t>
            </w:r>
          </w:p>
        </w:tc>
      </w:tr>
    </w:tbl>
    <w:p w:rsidR="001E7A2E" w:rsidRPr="00986D30" w:rsidRDefault="000F45A3" w:rsidP="001E7A2E">
      <w:pPr>
        <w:pStyle w:val="a3"/>
        <w:shd w:val="clear" w:color="auto" w:fill="FFFFFF"/>
        <w:spacing w:before="0" w:beforeAutospacing="0" w:after="300" w:afterAutospacing="0"/>
        <w:jc w:val="both"/>
        <w:rPr>
          <w:sz w:val="28"/>
          <w:szCs w:val="28"/>
        </w:rPr>
      </w:pPr>
      <w:r>
        <w:rPr>
          <w:bCs/>
          <w:color w:val="212529"/>
          <w:sz w:val="28"/>
          <w:szCs w:val="28"/>
        </w:rPr>
        <w:br/>
      </w:r>
    </w:p>
    <w:p w:rsidR="001C3604" w:rsidRPr="001C3604" w:rsidRDefault="001E7A2E" w:rsidP="001C3604">
      <w:pPr>
        <w:tabs>
          <w:tab w:val="left" w:pos="6315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986D30">
        <w:rPr>
          <w:sz w:val="28"/>
          <w:szCs w:val="28"/>
        </w:rPr>
        <w:t> </w:t>
      </w:r>
      <w:r w:rsidR="001C3604" w:rsidRPr="001C3604">
        <w:rPr>
          <w:rFonts w:ascii="Times New Roman" w:hAnsi="Times New Roman" w:cs="Times New Roman"/>
          <w:sz w:val="24"/>
          <w:szCs w:val="24"/>
        </w:rPr>
        <w:t xml:space="preserve">Секретар ради </w:t>
      </w:r>
      <w:r w:rsidR="001C3604" w:rsidRPr="001C3604">
        <w:rPr>
          <w:rFonts w:ascii="Times New Roman" w:hAnsi="Times New Roman" w:cs="Times New Roman"/>
          <w:sz w:val="24"/>
          <w:szCs w:val="24"/>
        </w:rPr>
        <w:tab/>
        <w:t xml:space="preserve">Ігор </w:t>
      </w:r>
      <w:r w:rsidR="00AD66B5">
        <w:rPr>
          <w:rFonts w:ascii="Times New Roman" w:hAnsi="Times New Roman" w:cs="Times New Roman"/>
          <w:sz w:val="24"/>
          <w:szCs w:val="24"/>
        </w:rPr>
        <w:t>СИДОР</w:t>
      </w:r>
    </w:p>
    <w:p w:rsidR="001E7A2E" w:rsidRPr="00986D30" w:rsidRDefault="001E7A2E" w:rsidP="001E7A2E">
      <w:pPr>
        <w:pStyle w:val="a3"/>
        <w:spacing w:before="0" w:beforeAutospacing="0" w:after="160" w:afterAutospacing="0"/>
        <w:rPr>
          <w:sz w:val="28"/>
          <w:szCs w:val="28"/>
        </w:rPr>
      </w:pPr>
    </w:p>
    <w:sectPr w:rsidR="001E7A2E" w:rsidRPr="00986D30" w:rsidSect="000F45A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A584A"/>
    <w:multiLevelType w:val="hybridMultilevel"/>
    <w:tmpl w:val="035E9280"/>
    <w:lvl w:ilvl="0" w:tplc="D89091C6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692"/>
    <w:rsid w:val="00070B9C"/>
    <w:rsid w:val="000F45A3"/>
    <w:rsid w:val="001C3604"/>
    <w:rsid w:val="001E7A2E"/>
    <w:rsid w:val="002E59B3"/>
    <w:rsid w:val="004B1B16"/>
    <w:rsid w:val="005654CE"/>
    <w:rsid w:val="007D09E7"/>
    <w:rsid w:val="007D38EF"/>
    <w:rsid w:val="007F3692"/>
    <w:rsid w:val="008C2A65"/>
    <w:rsid w:val="009A5173"/>
    <w:rsid w:val="00AA0C8A"/>
    <w:rsid w:val="00AD66B5"/>
    <w:rsid w:val="00B42A92"/>
    <w:rsid w:val="00B479B2"/>
    <w:rsid w:val="00B86355"/>
    <w:rsid w:val="00BD4101"/>
    <w:rsid w:val="00C67958"/>
    <w:rsid w:val="00C95AA4"/>
    <w:rsid w:val="00F7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78F7B"/>
  <w15:docId w15:val="{AB7EF5E5-57AF-4A85-81D2-FD9B9EEBF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7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9A5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5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1011</Words>
  <Characters>5767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Пользователь</cp:lastModifiedBy>
  <cp:revision>24</cp:revision>
  <cp:lastPrinted>2021-11-23T07:49:00Z</cp:lastPrinted>
  <dcterms:created xsi:type="dcterms:W3CDTF">2021-10-28T12:49:00Z</dcterms:created>
  <dcterms:modified xsi:type="dcterms:W3CDTF">2021-12-06T10:18:00Z</dcterms:modified>
</cp:coreProperties>
</file>